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İSTENEN BELGELER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6"/>
        </w:tabs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566"/>
        </w:tabs>
        <w:ind w:lef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Türki̇ye Ulusal Gözlemevleri̇ Yerleşkeleri̇ İçi̇n Si̇lahlı Özel Güvenli̇k Hi̇zmet Alım İşi̇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ihalesine ilişkin olarak aşağıda belirtilen belgelerin aslı veya aslına uygun onaylı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noter onaylı, aslı </w:t>
      </w:r>
      <w:r w:rsidDel="00000000" w:rsidR="00000000" w:rsidRPr="00000000">
        <w:rPr>
          <w:i w:val="1"/>
          <w:rtl w:val="0"/>
        </w:rPr>
        <w:t xml:space="preserve">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darece görülmüş vb.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) olmak kaydı ile fotokopileri verilmelidir.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AŞAĞIDA BELİRTİLEN EVRAKLARDAN HERHANGİ BİRİNİN EKSİK OLMASI ELEME SEBEBİDİR.</w:t>
      </w:r>
    </w:p>
    <w:p w:rsidR="00000000" w:rsidDel="00000000" w:rsidP="00000000" w:rsidRDefault="00000000" w:rsidRPr="00000000" w14:paraId="00000004">
      <w:pPr>
        <w:tabs>
          <w:tab w:val="left" w:leader="none" w:pos="566"/>
        </w:tabs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3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İhale dokümanlarında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yer alan standart forma uygun başvuru mektubu.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/>
      </w:pPr>
      <w:r w:rsidDel="00000000" w:rsidR="00000000" w:rsidRPr="00000000">
        <w:rPr>
          <w:rtl w:val="0"/>
        </w:rPr>
        <w:t xml:space="preserve">İhale dokümanlarında yer alan standart forma uygun teklif mektubu.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/>
      </w:pPr>
      <w:r w:rsidDel="00000000" w:rsidR="00000000" w:rsidRPr="00000000">
        <w:rPr>
          <w:rtl w:val="0"/>
        </w:rPr>
        <w:t xml:space="preserve">Teklif edilen bedelin %2 sinden az olmamak üzere geçici teminat mektubu veya nakitin Türkiye Ulusal Gözlemevleri’ne ait hesaplara yatırıldığını gösteren dekontlar.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/>
      </w:pPr>
      <w:r w:rsidDel="00000000" w:rsidR="00000000" w:rsidRPr="00000000">
        <w:rPr>
          <w:rtl w:val="0"/>
        </w:rPr>
        <w:t xml:space="preserve">Teklif vermeye yetkili olduğunu gösteren belgeler. Vekaleten ihaleye katılma halinde, vekil adına düzenlenmiş, ihaleye katılmaya ilişkin noter onaylı vekaletname ile vekilin noter tasdikli imza beyannamesi.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/>
      </w:pPr>
      <w:r w:rsidDel="00000000" w:rsidR="00000000" w:rsidRPr="00000000">
        <w:rPr>
          <w:rtl w:val="0"/>
        </w:rPr>
        <w:t xml:space="preserve">Ticari sicil gazetesi.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/>
      </w:pPr>
      <w:r w:rsidDel="00000000" w:rsidR="00000000" w:rsidRPr="00000000">
        <w:rPr>
          <w:rtl w:val="0"/>
        </w:rPr>
        <w:t xml:space="preserve">İş ortaklığı olması halinde idari şartnameye uygun belgeler.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/>
      </w:pPr>
      <w:r w:rsidDel="00000000" w:rsidR="00000000" w:rsidRPr="00000000">
        <w:rPr>
          <w:rtl w:val="0"/>
        </w:rPr>
        <w:t xml:space="preserve">İsteklinin, ilgili mevzuatı uyarınca yayınlanması zorunlu olan ihalenin yapıldığı yıldan önceki yıla ait bilançosu veya bilançosunun gerekli görülen bölümleri, yoksa bunlara eşdeğer belgeleri,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/>
      </w:pPr>
      <w:r w:rsidDel="00000000" w:rsidR="00000000" w:rsidRPr="00000000">
        <w:rPr>
          <w:rtl w:val="0"/>
        </w:rPr>
        <w:t xml:space="preserve">İsteklinin iş hacmini gösteren ihalenin yapıldığı yıldan önceki yıla ait toplam cirosu veya ihale konusu iş ile ilgili cirosunu gösteren belgeler.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/>
      </w:pPr>
      <w:r w:rsidDel="00000000" w:rsidR="00000000" w:rsidRPr="00000000">
        <w:rPr>
          <w:rtl w:val="0"/>
        </w:rPr>
        <w:t xml:space="preserve">İsteklinin, mevzuatı gereği ilgili odaya kayıtlı olarak faaliyette bulunduğunu ve teklif vermeye yasal olarak yetkili olduğunu kanıtlayan (özel güvenlik faaliyet izin belgesi) belgeler.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/>
      </w:pPr>
      <w:r w:rsidDel="00000000" w:rsidR="00000000" w:rsidRPr="00000000">
        <w:rPr>
          <w:rtl w:val="0"/>
        </w:rPr>
        <w:t xml:space="preserve">İhale dokümanı satın alma belgesi/makbuzu/dekontu.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/>
      </w:pPr>
      <w:r w:rsidDel="00000000" w:rsidR="00000000" w:rsidRPr="00000000">
        <w:rPr>
          <w:rtl w:val="0"/>
        </w:rPr>
        <w:t xml:space="preserve">İş bitirme/Benzer iş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belgeleri</w:t>
      </w:r>
      <w:r w:rsidDel="00000000" w:rsidR="00000000" w:rsidRPr="00000000">
        <w:rPr>
          <w:rtl w:val="0"/>
        </w:rPr>
        <w:t xml:space="preserve">. (İdari Şartname Madde 7.6. ya göre)</w:t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tabs>
        <w:tab w:val="center" w:leader="none" w:pos="4536"/>
        <w:tab w:val="right" w:leader="none" w:pos="9072"/>
      </w:tabs>
      <w:jc w:val="center"/>
      <w:rPr>
        <w:rFonts w:ascii="Calibri" w:cs="Calibri" w:eastAsia="Calibri" w:hAnsi="Calibri"/>
        <w:sz w:val="20"/>
        <w:szCs w:val="2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tabs>
        <w:tab w:val="center" w:leader="none" w:pos="4536"/>
        <w:tab w:val="right" w:leader="none" w:pos="9072"/>
      </w:tabs>
      <w:jc w:val="center"/>
      <w:rPr>
        <w:sz w:val="22"/>
        <w:szCs w:val="22"/>
      </w:rPr>
    </w:pPr>
    <w:r w:rsidDel="00000000" w:rsidR="00000000" w:rsidRPr="00000000">
      <w:rPr>
        <w:sz w:val="22"/>
        <w:szCs w:val="22"/>
        <w:rtl w:val="0"/>
      </w:rPr>
      <w:t xml:space="preserve">Türkiye Ulusal Gözlemevleri</w:t>
    </w:r>
  </w:p>
  <w:p w:rsidR="00000000" w:rsidDel="00000000" w:rsidP="00000000" w:rsidRDefault="00000000" w:rsidRPr="00000000" w14:paraId="00000018">
    <w:pPr>
      <w:tabs>
        <w:tab w:val="center" w:leader="none" w:pos="4536"/>
        <w:tab w:val="right" w:leader="none" w:pos="9072"/>
      </w:tabs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Üniversite Mah. Prof. Dr. Lütfü ÜLKÜMEN Sok, No:8/3, ATASAM Binası, 25050, Yakutiye – Erzurum</w:t>
    </w:r>
  </w:p>
  <w:p w:rsidR="00000000" w:rsidDel="00000000" w:rsidP="00000000" w:rsidRDefault="00000000" w:rsidRPr="00000000" w14:paraId="00000019">
    <w:pPr>
      <w:tabs>
        <w:tab w:val="center" w:leader="none" w:pos="4536"/>
        <w:tab w:val="right" w:leader="none" w:pos="9072"/>
      </w:tabs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Telefon: +90 (442) 2363144 – 2312217   Faks: +90 (442) 2315934</w:t>
    </w:r>
  </w:p>
  <w:p w:rsidR="00000000" w:rsidDel="00000000" w:rsidP="00000000" w:rsidRDefault="00000000" w:rsidRPr="00000000" w14:paraId="0000001A">
    <w:pPr>
      <w:tabs>
        <w:tab w:val="center" w:leader="none" w:pos="4536"/>
        <w:tab w:val="right" w:leader="none" w:pos="9072"/>
      </w:tabs>
      <w:jc w:val="center"/>
      <w:rPr>
        <w:sz w:val="22"/>
        <w:szCs w:val="22"/>
      </w:rPr>
    </w:pPr>
    <w:r w:rsidDel="00000000" w:rsidR="00000000" w:rsidRPr="00000000">
      <w:rPr>
        <w:sz w:val="20"/>
        <w:szCs w:val="20"/>
        <w:rtl w:val="0"/>
      </w:rPr>
      <w:t xml:space="preserve">E-Posta: atasam@atauni.edu.tr   KEP: trgozlemevleri@hs01.kep.tr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1"/>
      <w:tblW w:w="9734.0" w:type="dxa"/>
      <w:jc w:val="center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609"/>
      <w:gridCol w:w="5297"/>
      <w:gridCol w:w="1828"/>
      <w:tblGridChange w:id="0">
        <w:tblGrid>
          <w:gridCol w:w="2609"/>
          <w:gridCol w:w="5297"/>
          <w:gridCol w:w="1828"/>
        </w:tblGrid>
      </w:tblGridChange>
    </w:tblGrid>
    <w:tr>
      <w:trPr>
        <w:cantSplit w:val="0"/>
        <w:trHeight w:val="1506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11">
          <w:pPr>
            <w:rPr>
              <w:sz w:val="28"/>
              <w:szCs w:val="28"/>
            </w:rPr>
          </w:pPr>
          <w:r w:rsidDel="00000000" w:rsidR="00000000" w:rsidRPr="00000000">
            <w:rPr>
              <w:sz w:val="28"/>
              <w:szCs w:val="28"/>
            </w:rPr>
            <w:drawing>
              <wp:inline distB="0" distT="0" distL="0" distR="0">
                <wp:extent cx="1383665" cy="866775"/>
                <wp:effectExtent b="0" l="0" r="0" t="0"/>
                <wp:docPr descr="WhatsApp Image 2024-02-16 at 15.02.14" id="5" name="image1.jpg"/>
                <a:graphic>
                  <a:graphicData uri="http://schemas.openxmlformats.org/drawingml/2006/picture">
                    <pic:pic>
                      <pic:nvPicPr>
                        <pic:cNvPr descr="WhatsApp Image 2024-02-16 at 15.02.14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3665" cy="8667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12">
          <w:pPr>
            <w:jc w:val="center"/>
            <w:rPr>
              <w:b w:val="1"/>
              <w:sz w:val="28"/>
              <w:szCs w:val="28"/>
            </w:rPr>
          </w:pPr>
          <w:r w:rsidDel="00000000" w:rsidR="00000000" w:rsidRPr="00000000">
            <w:rPr>
              <w:b w:val="1"/>
              <w:sz w:val="28"/>
              <w:szCs w:val="28"/>
              <w:rtl w:val="0"/>
            </w:rPr>
            <w:t xml:space="preserve">TÜRKİYE ULUSAL GÖZLEMEVLERİ</w:t>
          </w:r>
        </w:p>
        <w:p w:rsidR="00000000" w:rsidDel="00000000" w:rsidP="00000000" w:rsidRDefault="00000000" w:rsidRPr="00000000" w14:paraId="00000013">
          <w:pPr>
            <w:jc w:val="center"/>
            <w:rPr>
              <w:sz w:val="28"/>
              <w:szCs w:val="28"/>
            </w:rPr>
          </w:pPr>
          <w:r w:rsidDel="00000000" w:rsidR="00000000" w:rsidRPr="00000000">
            <w:rPr>
              <w:b w:val="1"/>
              <w:sz w:val="28"/>
              <w:szCs w:val="28"/>
              <w:rtl w:val="0"/>
            </w:rPr>
            <w:t xml:space="preserve">MÜDÜRLÜĞÜ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14">
          <w:pPr>
            <w:jc w:val="center"/>
            <w:rPr>
              <w:sz w:val="28"/>
              <w:szCs w:val="28"/>
            </w:rPr>
          </w:pPr>
          <w:r w:rsidDel="00000000" w:rsidR="00000000" w:rsidRPr="00000000">
            <w:rPr>
              <w:sz w:val="28"/>
              <w:szCs w:val="28"/>
            </w:rPr>
            <w:drawing>
              <wp:inline distB="0" distT="0" distL="0" distR="0">
                <wp:extent cx="926465" cy="492760"/>
                <wp:effectExtent b="0" l="0" r="0" t="0"/>
                <wp:docPr id="6" name="image2.jpg"/>
                <a:graphic>
                  <a:graphicData uri="http://schemas.openxmlformats.org/drawingml/2006/picture">
                    <pic:pic>
                      <pic:nvPicPr>
                        <pic:cNvPr id="0" name="image2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6465" cy="49276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1353" w:hanging="359.9999999999998"/>
      </w:pPr>
      <w:rPr>
        <w:rFonts w:ascii="Times New Roman" w:cs="Times New Roman" w:eastAsia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845" w:hanging="360"/>
      </w:pPr>
      <w:rPr/>
    </w:lvl>
    <w:lvl w:ilvl="2">
      <w:start w:val="1"/>
      <w:numFmt w:val="lowerRoman"/>
      <w:lvlText w:val="%3."/>
      <w:lvlJc w:val="right"/>
      <w:pPr>
        <w:ind w:left="2565" w:hanging="180"/>
      </w:pPr>
      <w:rPr/>
    </w:lvl>
    <w:lvl w:ilvl="3">
      <w:start w:val="1"/>
      <w:numFmt w:val="decimal"/>
      <w:lvlText w:val="%4."/>
      <w:lvlJc w:val="left"/>
      <w:pPr>
        <w:ind w:left="3285" w:hanging="360"/>
      </w:pPr>
      <w:rPr/>
    </w:lvl>
    <w:lvl w:ilvl="4">
      <w:start w:val="1"/>
      <w:numFmt w:val="lowerLetter"/>
      <w:lvlText w:val="%5."/>
      <w:lvlJc w:val="left"/>
      <w:pPr>
        <w:ind w:left="4005" w:hanging="360"/>
      </w:pPr>
      <w:rPr/>
    </w:lvl>
    <w:lvl w:ilvl="5">
      <w:start w:val="1"/>
      <w:numFmt w:val="lowerRoman"/>
      <w:lvlText w:val="%6."/>
      <w:lvlJc w:val="right"/>
      <w:pPr>
        <w:ind w:left="4725" w:hanging="180"/>
      </w:pPr>
      <w:rPr/>
    </w:lvl>
    <w:lvl w:ilvl="6">
      <w:start w:val="1"/>
      <w:numFmt w:val="decimal"/>
      <w:lvlText w:val="%7."/>
      <w:lvlJc w:val="left"/>
      <w:pPr>
        <w:ind w:left="5445" w:hanging="360"/>
      </w:pPr>
      <w:rPr/>
    </w:lvl>
    <w:lvl w:ilvl="7">
      <w:start w:val="1"/>
      <w:numFmt w:val="lowerLetter"/>
      <w:lvlText w:val="%8."/>
      <w:lvlJc w:val="left"/>
      <w:pPr>
        <w:ind w:left="6165" w:hanging="360"/>
      </w:pPr>
      <w:rPr/>
    </w:lvl>
    <w:lvl w:ilvl="8">
      <w:start w:val="1"/>
      <w:numFmt w:val="lowerRoman"/>
      <w:lvlText w:val="%9."/>
      <w:lvlJc w:val="right"/>
      <w:pPr>
        <w:ind w:left="6885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B258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tr-TR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paragraph" w:styleId="stBilgi">
    <w:name w:val="header"/>
    <w:basedOn w:val="Normal"/>
    <w:link w:val="stBilgiChar"/>
    <w:uiPriority w:val="99"/>
    <w:unhideWhenUsed w:val="1"/>
    <w:rsid w:val="00A54E45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A54E45"/>
  </w:style>
  <w:style w:type="paragraph" w:styleId="AltBilgi">
    <w:name w:val="footer"/>
    <w:basedOn w:val="Normal"/>
    <w:link w:val="AltBilgiChar"/>
    <w:uiPriority w:val="99"/>
    <w:unhideWhenUsed w:val="1"/>
    <w:rsid w:val="00A54E45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A54E45"/>
  </w:style>
  <w:style w:type="table" w:styleId="TabloKlavuzu">
    <w:name w:val="Table Grid"/>
    <w:basedOn w:val="NormalTablo"/>
    <w:uiPriority w:val="59"/>
    <w:rsid w:val="00A54E4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tr-TR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3-NormalYaz" w:customStyle="1">
    <w:name w:val="3-Normal Yazı"/>
    <w:qFormat w:val="1"/>
    <w:rsid w:val="00C8332F"/>
    <w:pPr>
      <w:tabs>
        <w:tab w:val="left" w:pos="566"/>
      </w:tabs>
      <w:spacing w:after="0" w:line="240" w:lineRule="auto"/>
      <w:jc w:val="both"/>
    </w:pPr>
    <w:rPr>
      <w:rFonts w:ascii="Times New Roman" w:cs="Times New Roman" w:eastAsia="Times New Roman" w:hAnsi="Times New Roman"/>
      <w:sz w:val="19"/>
      <w:szCs w:val="20"/>
    </w:rPr>
  </w:style>
  <w:style w:type="paragraph" w:styleId="ListeParagraf">
    <w:name w:val="List Paragraph"/>
    <w:basedOn w:val="Normal"/>
    <w:uiPriority w:val="34"/>
    <w:qFormat w:val="1"/>
    <w:rsid w:val="007020FA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yhFj5z/Bk4AMkN0kSFDKkOeiiA==">CgMxLjAyCGguZ2pkZ3hzOAByITFieTlGZ1FtcjRLbHl3bWJoek5ldmI4elhyQmItZVRaVA==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2024-04-05T11:04:00Z</dcterms:created>
  <dc:creator>mikail şimşek</dc:creator>
</cp:coreProperties>
</file>